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D79F5" w14:textId="3AD55CF3" w:rsidR="00A40667" w:rsidRDefault="00C276F9" w:rsidP="008B7F6A">
      <w:pPr>
        <w:jc w:val="center"/>
        <w:rPr>
          <w:rFonts w:hint="eastAsia"/>
        </w:rPr>
      </w:pPr>
      <w:r>
        <w:rPr>
          <w:rStyle w:val="rStyle"/>
          <w:rFonts w:ascii="微软雅黑" w:eastAsia="微软雅黑" w:hAnsi="微软雅黑"/>
        </w:rPr>
        <w:t>FIB</w:t>
      </w:r>
      <w:r>
        <w:rPr>
          <w:rStyle w:val="rStyle"/>
          <w:rFonts w:ascii="微软雅黑" w:eastAsia="微软雅黑" w:hAnsi="微软雅黑" w:hint="eastAsia"/>
        </w:rPr>
        <w:t>制样</w:t>
      </w:r>
      <w:r w:rsidRPr="003F2676">
        <w:rPr>
          <w:rStyle w:val="rStyle"/>
          <w:rFonts w:ascii="微软雅黑" w:eastAsia="微软雅黑" w:hAnsi="微软雅黑"/>
        </w:rPr>
        <w:t>单</w:t>
      </w:r>
      <w:r>
        <w:rPr>
          <w:rStyle w:val="rStyle"/>
          <w:rFonts w:ascii="微软雅黑" w:eastAsia="微软雅黑" w:hAnsi="微软雅黑" w:hint="eastAsia"/>
        </w:rPr>
        <w:t>（附表）</w:t>
      </w:r>
    </w:p>
    <w:tbl>
      <w:tblPr>
        <w:tblW w:w="9550" w:type="dxa"/>
        <w:jc w:val="center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  <w:insideH w:val="single" w:sz="6" w:space="0" w:color="006699"/>
          <w:insideV w:val="single" w:sz="6" w:space="0" w:color="006699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35"/>
        <w:gridCol w:w="7715"/>
      </w:tblGrid>
      <w:tr w:rsidR="00A40667" w:rsidRPr="00DA5421" w14:paraId="3C58CDE2" w14:textId="77777777" w:rsidTr="00A40667">
        <w:trPr>
          <w:jc w:val="center"/>
        </w:trPr>
        <w:tc>
          <w:tcPr>
            <w:tcW w:w="9550" w:type="dxa"/>
            <w:gridSpan w:val="2"/>
            <w:shd w:val="clear" w:color="auto" w:fill="auto"/>
          </w:tcPr>
          <w:p w14:paraId="4A0EFEFB" w14:textId="6F85C82F" w:rsidR="00A40667" w:rsidRPr="00074723" w:rsidRDefault="008F5A11" w:rsidP="00074723">
            <w:pPr>
              <w:rPr>
                <w:rFonts w:ascii="微软雅黑" w:eastAsia="微软雅黑" w:hAnsi="微软雅黑"/>
                <w:b/>
                <w:bCs/>
                <w:sz w:val="22"/>
              </w:rPr>
            </w:pPr>
            <w:r>
              <w:rPr>
                <w:rFonts w:ascii="新宋体" w:eastAsia="新宋体" w:hAnsi="新宋体" w:hint="eastAsia"/>
                <w:b/>
                <w:bCs/>
                <w:sz w:val="20"/>
                <w:szCs w:val="20"/>
              </w:rPr>
              <w:t>说明：</w:t>
            </w:r>
            <w:r w:rsidR="00074723" w:rsidRPr="00074723">
              <w:rPr>
                <w:rFonts w:ascii="新宋体" w:eastAsia="新宋体" w:hAnsi="新宋体" w:hint="eastAsia"/>
                <w:b/>
                <w:bCs/>
                <w:sz w:val="20"/>
                <w:szCs w:val="20"/>
              </w:rPr>
              <w:t>聚焦离子束系统（F</w:t>
            </w:r>
            <w:r w:rsidR="00074723" w:rsidRPr="00074723">
              <w:rPr>
                <w:rFonts w:ascii="新宋体" w:eastAsia="新宋体" w:hAnsi="新宋体"/>
                <w:b/>
                <w:bCs/>
                <w:sz w:val="20"/>
                <w:szCs w:val="20"/>
              </w:rPr>
              <w:t>IB</w:t>
            </w:r>
            <w:r w:rsidR="00074723" w:rsidRPr="00074723">
              <w:rPr>
                <w:rFonts w:ascii="新宋体" w:eastAsia="新宋体" w:hAnsi="新宋体" w:hint="eastAsia"/>
                <w:b/>
                <w:bCs/>
                <w:sz w:val="20"/>
                <w:szCs w:val="20"/>
              </w:rPr>
              <w:t>）用</w:t>
            </w:r>
            <w:r w:rsidR="00074723" w:rsidRPr="00074723">
              <w:rPr>
                <w:rFonts w:ascii="新宋体" w:eastAsia="新宋体" w:hAnsi="新宋体"/>
                <w:b/>
                <w:bCs/>
                <w:sz w:val="20"/>
                <w:szCs w:val="20"/>
              </w:rPr>
              <w:t>Ga+离子源对样品进行切割。</w:t>
            </w:r>
            <w:r w:rsidR="00074723" w:rsidRPr="00074723">
              <w:rPr>
                <w:rFonts w:ascii="新宋体" w:eastAsia="新宋体" w:hAnsi="新宋体" w:hint="eastAsia"/>
                <w:b/>
                <w:bCs/>
                <w:sz w:val="20"/>
                <w:szCs w:val="20"/>
              </w:rPr>
              <w:t>由于</w:t>
            </w:r>
            <w:r w:rsidR="00074723" w:rsidRPr="00074723">
              <w:rPr>
                <w:rFonts w:ascii="新宋体" w:eastAsia="新宋体" w:hAnsi="新宋体"/>
                <w:b/>
                <w:bCs/>
                <w:sz w:val="20"/>
                <w:szCs w:val="20"/>
              </w:rPr>
              <w:t>Ga离子能量较高，</w:t>
            </w:r>
            <w:r w:rsidR="00074723" w:rsidRPr="00074723">
              <w:rPr>
                <w:rFonts w:ascii="新宋体" w:eastAsia="新宋体" w:hAnsi="新宋体" w:hint="eastAsia"/>
                <w:b/>
                <w:bCs/>
                <w:sz w:val="20"/>
                <w:szCs w:val="20"/>
              </w:rPr>
              <w:t>所以可能会</w:t>
            </w:r>
            <w:r w:rsidR="00074723" w:rsidRPr="00074723">
              <w:rPr>
                <w:rFonts w:ascii="新宋体" w:eastAsia="新宋体" w:hAnsi="新宋体"/>
                <w:b/>
                <w:bCs/>
                <w:sz w:val="20"/>
                <w:szCs w:val="20"/>
              </w:rPr>
              <w:t>对材料本征的一些东西造成损伤，引起Ga离子注入以及辐照损伤等。</w:t>
            </w:r>
            <w:r w:rsidR="00074723" w:rsidRPr="00074723">
              <w:rPr>
                <w:rFonts w:ascii="新宋体" w:eastAsia="新宋体" w:hAnsi="新宋体" w:hint="eastAsia"/>
                <w:b/>
                <w:bCs/>
                <w:sz w:val="20"/>
                <w:szCs w:val="20"/>
              </w:rPr>
              <w:t>所以F</w:t>
            </w:r>
            <w:r w:rsidR="00074723" w:rsidRPr="00074723">
              <w:rPr>
                <w:rFonts w:ascii="新宋体" w:eastAsia="新宋体" w:hAnsi="新宋体"/>
                <w:b/>
                <w:bCs/>
                <w:sz w:val="20"/>
                <w:szCs w:val="20"/>
              </w:rPr>
              <w:t>IB</w:t>
            </w:r>
            <w:r w:rsidR="00074723" w:rsidRPr="00074723">
              <w:rPr>
                <w:rFonts w:ascii="新宋体" w:eastAsia="新宋体" w:hAnsi="新宋体" w:hint="eastAsia"/>
                <w:b/>
                <w:bCs/>
                <w:sz w:val="20"/>
                <w:szCs w:val="20"/>
              </w:rPr>
              <w:t>制样后，即使样品本征变化，但制样厚度达到拍摄透射电镜的要求，则制样成功。</w:t>
            </w:r>
          </w:p>
        </w:tc>
      </w:tr>
      <w:tr w:rsidR="00A40667" w:rsidRPr="00DA5421" w14:paraId="4EBB2F4B" w14:textId="77777777" w:rsidTr="002A10E0">
        <w:trPr>
          <w:jc w:val="center"/>
        </w:trPr>
        <w:tc>
          <w:tcPr>
            <w:tcW w:w="1835" w:type="dxa"/>
            <w:shd w:val="clear" w:color="auto" w:fill="auto"/>
          </w:tcPr>
          <w:p w14:paraId="68E26147" w14:textId="10237538" w:rsidR="00A40667" w:rsidRPr="00DA5421" w:rsidRDefault="00A40667" w:rsidP="00DC007B">
            <w:pPr>
              <w:rPr>
                <w:rFonts w:ascii="微软雅黑" w:eastAsia="微软雅黑" w:hAnsi="微软雅黑"/>
                <w:b/>
                <w:sz w:val="22"/>
              </w:rPr>
            </w:pPr>
            <w:r w:rsidRPr="00DA5421">
              <w:rPr>
                <w:rFonts w:ascii="微软雅黑" w:eastAsia="微软雅黑" w:hAnsi="微软雅黑"/>
                <w:b/>
                <w:sz w:val="22"/>
              </w:rPr>
              <w:t>样品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数量及编号</w:t>
            </w:r>
          </w:p>
        </w:tc>
        <w:tc>
          <w:tcPr>
            <w:tcW w:w="7715" w:type="dxa"/>
            <w:shd w:val="clear" w:color="auto" w:fill="auto"/>
          </w:tcPr>
          <w:p w14:paraId="4FBADCF3" w14:textId="77777777" w:rsidR="00A40667" w:rsidRDefault="00A40667" w:rsidP="00DC007B">
            <w:pPr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7419A1" w:rsidRPr="00DA5421" w14:paraId="519A1A57" w14:textId="77777777" w:rsidTr="002A10E0">
        <w:trPr>
          <w:jc w:val="center"/>
        </w:trPr>
        <w:tc>
          <w:tcPr>
            <w:tcW w:w="1835" w:type="dxa"/>
            <w:shd w:val="clear" w:color="auto" w:fill="auto"/>
          </w:tcPr>
          <w:p w14:paraId="35DF23C1" w14:textId="77777777" w:rsidR="007419A1" w:rsidRPr="00DA5421" w:rsidRDefault="007419A1" w:rsidP="00DC007B">
            <w:pPr>
              <w:rPr>
                <w:rFonts w:ascii="微软雅黑" w:eastAsia="微软雅黑" w:hAnsi="微软雅黑"/>
                <w:sz w:val="22"/>
              </w:rPr>
            </w:pPr>
            <w:r w:rsidRPr="00DA5421">
              <w:rPr>
                <w:rFonts w:ascii="微软雅黑" w:eastAsia="微软雅黑" w:hAnsi="微软雅黑" w:hint="eastAsia"/>
                <w:b/>
                <w:sz w:val="22"/>
              </w:rPr>
              <w:t>样品化学组成</w:t>
            </w:r>
          </w:p>
        </w:tc>
        <w:tc>
          <w:tcPr>
            <w:tcW w:w="7715" w:type="dxa"/>
            <w:shd w:val="clear" w:color="auto" w:fill="auto"/>
          </w:tcPr>
          <w:p w14:paraId="4C6B75FC" w14:textId="77777777" w:rsidR="007419A1" w:rsidRPr="00C3581B" w:rsidRDefault="007419A1" w:rsidP="00DC007B">
            <w:pPr>
              <w:rPr>
                <w:rFonts w:ascii="微软雅黑" w:eastAsia="微软雅黑" w:hAnsi="微软雅黑"/>
                <w:b/>
                <w:bCs/>
                <w:sz w:val="22"/>
              </w:rPr>
            </w:pPr>
            <w:r w:rsidRPr="00C3581B">
              <w:rPr>
                <w:rFonts w:ascii="微软雅黑" w:eastAsia="微软雅黑" w:hAnsi="微软雅黑" w:hint="eastAsia"/>
                <w:b/>
                <w:bCs/>
                <w:sz w:val="22"/>
              </w:rPr>
              <w:t xml:space="preserve"> </w:t>
            </w:r>
          </w:p>
        </w:tc>
      </w:tr>
      <w:tr w:rsidR="007419A1" w:rsidRPr="00DA5421" w14:paraId="21538499" w14:textId="77777777" w:rsidTr="00DC007B">
        <w:trPr>
          <w:trHeight w:val="939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FF1549F" w14:textId="77777777" w:rsidR="007419A1" w:rsidRPr="00C3581B" w:rsidRDefault="007419A1" w:rsidP="00DC007B">
            <w:pPr>
              <w:spacing w:line="240" w:lineRule="atLeas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C3581B">
              <w:rPr>
                <w:rFonts w:ascii="微软雅黑" w:eastAsia="微软雅黑" w:hAnsi="微软雅黑"/>
                <w:b/>
                <w:sz w:val="28"/>
                <w:szCs w:val="28"/>
              </w:rPr>
              <w:t>磁性</w:t>
            </w: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情况</w:t>
            </w:r>
          </w:p>
          <w:p w14:paraId="08482983" w14:textId="77777777" w:rsidR="007419A1" w:rsidRPr="00DA5421" w:rsidRDefault="007419A1" w:rsidP="00DC007B">
            <w:pPr>
              <w:spacing w:line="240" w:lineRule="atLeast"/>
              <w:rPr>
                <w:rFonts w:ascii="微软雅黑" w:eastAsia="微软雅黑" w:hAnsi="微软雅黑"/>
                <w:b/>
                <w:sz w:val="22"/>
              </w:rPr>
            </w:pPr>
            <w:r w:rsidRPr="00DA5421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FFFFF"/>
              </w:rPr>
              <w:t>即是否含有铁钴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FFFFF"/>
              </w:rPr>
              <w:t>镍</w:t>
            </w:r>
            <w:r w:rsidRPr="00DA5421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FFFFF"/>
              </w:rPr>
              <w:t>等磁性元素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536D4095" w14:textId="4F5995D1" w:rsidR="007419A1" w:rsidRPr="008E69C1" w:rsidRDefault="007419A1" w:rsidP="00DC007B">
            <w:pPr>
              <w:spacing w:line="440" w:lineRule="exact"/>
              <w:rPr>
                <w:rFonts w:ascii="微软雅黑" w:eastAsia="微软雅黑" w:hAnsi="微软雅黑"/>
                <w:sz w:val="22"/>
              </w:rPr>
            </w:pPr>
            <w:r w:rsidRPr="00DA5421">
              <w:rPr>
                <w:rFonts w:ascii="微软雅黑" w:eastAsia="微软雅黑" w:hAnsi="微软雅黑" w:cs="Times New Roman"/>
                <w:kern w:val="0"/>
                <w:sz w:val="22"/>
                <w:szCs w:val="32"/>
              </w:rPr>
              <w:object w:dxaOrig="1440" w:dyaOrig="1440" w14:anchorId="5813BE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142pt;height:24.2pt" o:ole="">
                  <v:imagedata r:id="rId8" o:title=""/>
                </v:shape>
                <w:control r:id="rId9" w:name="CheckBox1" w:shapeid="_x0000_i1098"/>
              </w:object>
            </w:r>
            <w:r w:rsidRPr="00DA5421">
              <w:rPr>
                <w:rFonts w:ascii="微软雅黑" w:eastAsia="微软雅黑" w:hAnsi="微软雅黑" w:cs="Times New Roman"/>
                <w:kern w:val="0"/>
                <w:sz w:val="22"/>
                <w:szCs w:val="32"/>
              </w:rPr>
              <w:object w:dxaOrig="1440" w:dyaOrig="1440" w14:anchorId="087C10EC">
                <v:shape id="_x0000_i1093" type="#_x0000_t75" style="width:207.25pt;height:24.9pt" o:ole="">
                  <v:imagedata r:id="rId10" o:title=""/>
                </v:shape>
                <w:control r:id="rId11" w:name="CheckBox2" w:shapeid="_x0000_i1093"/>
              </w:object>
            </w:r>
            <w:r w:rsidRPr="00DA5421">
              <w:rPr>
                <w:rFonts w:ascii="微软雅黑" w:eastAsia="微软雅黑" w:hAnsi="微软雅黑" w:cs="Times New Roman"/>
                <w:kern w:val="0"/>
                <w:sz w:val="22"/>
                <w:szCs w:val="32"/>
              </w:rPr>
              <w:object w:dxaOrig="1440" w:dyaOrig="1440" w14:anchorId="1AA1D440">
                <v:shape id="_x0000_i1092" type="#_x0000_t75" style="width:132.55pt;height:21.55pt" o:ole="">
                  <v:imagedata r:id="rId12" o:title=""/>
                </v:shape>
                <w:control r:id="rId13" w:name="CheckBox3" w:shapeid="_x0000_i1092"/>
              </w:object>
            </w:r>
          </w:p>
        </w:tc>
      </w:tr>
      <w:tr w:rsidR="002A10E0" w:rsidRPr="00DA5421" w14:paraId="31F3A158" w14:textId="77777777" w:rsidTr="00C80E00">
        <w:trPr>
          <w:trHeight w:val="2065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E6A9280" w14:textId="5EA98AF4" w:rsidR="002A10E0" w:rsidRPr="00C3581B" w:rsidRDefault="00196586" w:rsidP="00DC007B">
            <w:pPr>
              <w:spacing w:line="240" w:lineRule="atLeas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486ED5">
              <w:rPr>
                <w:rFonts w:ascii="微软雅黑" w:eastAsia="微软雅黑" w:hAnsi="微软雅黑" w:hint="eastAsia"/>
                <w:b/>
                <w:sz w:val="22"/>
              </w:rPr>
              <w:t>样品性质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306B0EFA" w14:textId="77777777" w:rsidR="00236056" w:rsidRDefault="00236056" w:rsidP="00236056">
            <w:pPr>
              <w:spacing w:line="440" w:lineRule="exact"/>
              <w:rPr>
                <w:rFonts w:ascii="微软雅黑" w:eastAsia="微软雅黑" w:hAnsi="微软雅黑" w:cs="Times New Roman"/>
                <w:kern w:val="0"/>
                <w:sz w:val="22"/>
                <w:szCs w:val="32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2"/>
                <w:szCs w:val="32"/>
              </w:rPr>
              <w:t>导电性：</w:t>
            </w:r>
          </w:p>
          <w:p w14:paraId="48E1B8EC" w14:textId="4AF11AFA" w:rsidR="00196586" w:rsidRDefault="00196586" w:rsidP="00DC007B">
            <w:pPr>
              <w:spacing w:line="440" w:lineRule="exact"/>
              <w:rPr>
                <w:rFonts w:ascii="微软雅黑" w:eastAsia="微软雅黑" w:hAnsi="微软雅黑" w:cs="Times New Roman"/>
                <w:kern w:val="0"/>
                <w:sz w:val="22"/>
                <w:szCs w:val="32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2"/>
                <w:szCs w:val="32"/>
              </w:rPr>
              <w:t>硬度：</w:t>
            </w:r>
          </w:p>
          <w:p w14:paraId="6F1987F5" w14:textId="200D7E6F" w:rsidR="002A10E0" w:rsidRDefault="00236056" w:rsidP="00236056">
            <w:pPr>
              <w:spacing w:line="440" w:lineRule="exact"/>
              <w:rPr>
                <w:rFonts w:ascii="微软雅黑" w:eastAsia="微软雅黑" w:hAnsi="微软雅黑" w:cs="Times New Roman"/>
                <w:kern w:val="0"/>
                <w:sz w:val="22"/>
                <w:szCs w:val="32"/>
              </w:rPr>
            </w:pPr>
            <w:r w:rsidRPr="002A10E0">
              <w:rPr>
                <w:rFonts w:ascii="微软雅黑" w:eastAsia="微软雅黑" w:hAnsi="微软雅黑" w:cs="Times New Roman" w:hint="eastAsia"/>
                <w:kern w:val="0"/>
                <w:sz w:val="22"/>
                <w:szCs w:val="32"/>
              </w:rPr>
              <w:t>脆性、韧性</w:t>
            </w:r>
            <w:r>
              <w:rPr>
                <w:rFonts w:ascii="微软雅黑" w:eastAsia="微软雅黑" w:hAnsi="微软雅黑" w:cs="Times New Roman" w:hint="eastAsia"/>
                <w:kern w:val="0"/>
                <w:sz w:val="22"/>
                <w:szCs w:val="32"/>
              </w:rPr>
              <w:t>：</w:t>
            </w:r>
            <w:r w:rsidRPr="00DA5421">
              <w:rPr>
                <w:rFonts w:ascii="微软雅黑" w:eastAsia="微软雅黑" w:hAnsi="微软雅黑" w:cs="Times New Roman"/>
                <w:kern w:val="0"/>
                <w:sz w:val="22"/>
                <w:szCs w:val="32"/>
              </w:rPr>
              <w:t xml:space="preserve"> </w:t>
            </w:r>
          </w:p>
          <w:p w14:paraId="40B81D00" w14:textId="77777777" w:rsidR="00C80E00" w:rsidRDefault="00C80E00" w:rsidP="00236056">
            <w:pPr>
              <w:spacing w:line="440" w:lineRule="exact"/>
              <w:rPr>
                <w:rFonts w:ascii="微软雅黑" w:eastAsia="微软雅黑" w:hAnsi="微软雅黑" w:cs="Times New Roman"/>
                <w:kern w:val="0"/>
                <w:sz w:val="22"/>
                <w:szCs w:val="32"/>
              </w:rPr>
            </w:pPr>
          </w:p>
          <w:p w14:paraId="79830214" w14:textId="3C871E3C" w:rsidR="00236056" w:rsidRPr="00DA5421" w:rsidRDefault="00236056" w:rsidP="00236056">
            <w:pPr>
              <w:spacing w:line="440" w:lineRule="exact"/>
              <w:rPr>
                <w:rFonts w:ascii="微软雅黑" w:eastAsia="微软雅黑" w:hAnsi="微软雅黑" w:cs="Times New Roman"/>
                <w:kern w:val="0"/>
                <w:sz w:val="22"/>
                <w:szCs w:val="32"/>
              </w:rPr>
            </w:pPr>
            <w:r w:rsidRPr="00DA5421">
              <w:rPr>
                <w:rFonts w:ascii="微软雅黑" w:eastAsia="微软雅黑" w:hAnsi="微软雅黑" w:cs="Times New Roman"/>
                <w:kern w:val="0"/>
                <w:sz w:val="22"/>
                <w:szCs w:val="32"/>
              </w:rPr>
              <w:object w:dxaOrig="1440" w:dyaOrig="1440" w14:anchorId="5AAB9CF6">
                <v:shape id="_x0000_i1045" type="#_x0000_t75" style="width:54.5pt;height:24.2pt" o:ole="">
                  <v:imagedata r:id="rId14" o:title=""/>
                </v:shape>
                <w:control r:id="rId15" w:name="CheckBox11" w:shapeid="_x0000_i1045"/>
              </w:object>
            </w:r>
            <w:r w:rsidRPr="00DA5421">
              <w:rPr>
                <w:rFonts w:ascii="微软雅黑" w:eastAsia="微软雅黑" w:hAnsi="微软雅黑" w:cs="Times New Roman"/>
                <w:kern w:val="0"/>
                <w:sz w:val="22"/>
                <w:szCs w:val="32"/>
              </w:rPr>
              <w:object w:dxaOrig="1440" w:dyaOrig="1440" w14:anchorId="4350C6B8">
                <v:shape id="_x0000_i1047" type="#_x0000_t75" style="width:69.3pt;height:24.2pt" o:ole="">
                  <v:imagedata r:id="rId16" o:title=""/>
                </v:shape>
                <w:control r:id="rId17" w:name="CheckBox12" w:shapeid="_x0000_i1047"/>
              </w:object>
            </w:r>
            <w:r w:rsidRPr="00DA5421">
              <w:rPr>
                <w:rFonts w:ascii="微软雅黑" w:eastAsia="微软雅黑" w:hAnsi="微软雅黑" w:cs="Times New Roman"/>
                <w:kern w:val="0"/>
                <w:sz w:val="22"/>
                <w:szCs w:val="32"/>
              </w:rPr>
              <w:object w:dxaOrig="1440" w:dyaOrig="1440" w14:anchorId="25B2FE55">
                <v:shape id="_x0000_i1049" type="#_x0000_t75" style="width:53.85pt;height:24.2pt" o:ole="">
                  <v:imagedata r:id="rId18" o:title=""/>
                </v:shape>
                <w:control r:id="rId19" w:name="CheckBox13" w:shapeid="_x0000_i1049"/>
              </w:object>
            </w:r>
            <w:r w:rsidRPr="00DA5421">
              <w:rPr>
                <w:rFonts w:ascii="微软雅黑" w:eastAsia="微软雅黑" w:hAnsi="微软雅黑" w:cs="Times New Roman"/>
                <w:kern w:val="0"/>
                <w:sz w:val="22"/>
                <w:szCs w:val="32"/>
              </w:rPr>
              <w:object w:dxaOrig="1440" w:dyaOrig="1440" w14:anchorId="16BC28E9">
                <v:shape id="_x0000_i1096" type="#_x0000_t75" style="width:78.05pt;height:24.2pt" o:ole="">
                  <v:imagedata r:id="rId20" o:title=""/>
                </v:shape>
                <w:control r:id="rId21" w:name="CheckBox131" w:shapeid="_x0000_i1096"/>
              </w:object>
            </w:r>
          </w:p>
        </w:tc>
      </w:tr>
      <w:tr w:rsidR="007419A1" w:rsidRPr="00DA5421" w14:paraId="1B8DD159" w14:textId="77777777" w:rsidTr="002A10E0">
        <w:trPr>
          <w:trHeight w:val="701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C12ADB6" w14:textId="19AB5C71" w:rsidR="007419A1" w:rsidRPr="00DA5421" w:rsidRDefault="007419A1" w:rsidP="00DC007B">
            <w:pPr>
              <w:rPr>
                <w:rFonts w:ascii="微软雅黑" w:eastAsia="微软雅黑" w:hAnsi="微软雅黑"/>
                <w:b/>
                <w:sz w:val="22"/>
              </w:rPr>
            </w:pPr>
            <w:r w:rsidRPr="00DA5421">
              <w:rPr>
                <w:rFonts w:ascii="微软雅黑" w:eastAsia="微软雅黑" w:hAnsi="微软雅黑"/>
                <w:b/>
                <w:sz w:val="22"/>
              </w:rPr>
              <w:t>样品</w:t>
            </w:r>
            <w:r w:rsidR="005C4317">
              <w:rPr>
                <w:rFonts w:ascii="微软雅黑" w:eastAsia="微软雅黑" w:hAnsi="微软雅黑" w:hint="eastAsia"/>
                <w:b/>
                <w:sz w:val="22"/>
              </w:rPr>
              <w:t>形</w:t>
            </w:r>
            <w:r w:rsidRPr="00DA5421">
              <w:rPr>
                <w:rFonts w:ascii="微软雅黑" w:eastAsia="微软雅黑" w:hAnsi="微软雅黑"/>
                <w:b/>
                <w:sz w:val="22"/>
              </w:rPr>
              <w:t>态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2033AB1D" w14:textId="77777777" w:rsidR="00DE766E" w:rsidRPr="00DE766E" w:rsidRDefault="00DE766E" w:rsidP="00DC007B">
            <w:pPr>
              <w:rPr>
                <w:rFonts w:ascii="微软雅黑" w:eastAsia="微软雅黑" w:hAnsi="微软雅黑"/>
                <w:w w:val="90"/>
                <w:sz w:val="20"/>
                <w:szCs w:val="20"/>
              </w:rPr>
            </w:pPr>
          </w:p>
          <w:p w14:paraId="336DEF9B" w14:textId="35737540" w:rsidR="007419A1" w:rsidRPr="00DE766E" w:rsidRDefault="00DE766E" w:rsidP="00DC007B">
            <w:pPr>
              <w:rPr>
                <w:rFonts w:ascii="新宋体" w:eastAsia="新宋体" w:hAnsi="新宋体"/>
                <w:w w:val="90"/>
                <w:sz w:val="20"/>
                <w:szCs w:val="20"/>
              </w:rPr>
            </w:pPr>
            <w:r w:rsidRPr="00DE766E">
              <w:rPr>
                <w:rFonts w:ascii="微软雅黑" w:eastAsia="微软雅黑" w:hAnsi="微软雅黑" w:hint="eastAsia"/>
                <w:w w:val="90"/>
                <w:sz w:val="20"/>
                <w:szCs w:val="20"/>
              </w:rPr>
              <w:t>（</w:t>
            </w:r>
            <w:r w:rsidR="002A10E0" w:rsidRPr="00DE766E">
              <w:rPr>
                <w:rFonts w:ascii="微软雅黑" w:eastAsia="微软雅黑" w:hAnsi="微软雅黑" w:hint="eastAsia"/>
                <w:w w:val="90"/>
                <w:sz w:val="20"/>
                <w:szCs w:val="20"/>
              </w:rPr>
              <w:t>长*宽&lt;</w:t>
            </w:r>
            <w:r w:rsidR="002A10E0" w:rsidRPr="00DE766E">
              <w:rPr>
                <w:rFonts w:ascii="微软雅黑" w:eastAsia="微软雅黑" w:hAnsi="微软雅黑"/>
                <w:w w:val="90"/>
                <w:sz w:val="20"/>
                <w:szCs w:val="20"/>
              </w:rPr>
              <w:t>100*100</w:t>
            </w:r>
            <w:r w:rsidR="002A10E0" w:rsidRPr="00DE766E">
              <w:rPr>
                <w:rFonts w:ascii="微软雅黑" w:eastAsia="微软雅黑" w:hAnsi="微软雅黑" w:hint="eastAsia"/>
                <w:w w:val="90"/>
                <w:sz w:val="20"/>
                <w:szCs w:val="20"/>
              </w:rPr>
              <w:t>mm，高&lt;</w:t>
            </w:r>
            <w:r w:rsidR="002A10E0" w:rsidRPr="00DE766E">
              <w:rPr>
                <w:rFonts w:ascii="微软雅黑" w:eastAsia="微软雅黑" w:hAnsi="微软雅黑"/>
                <w:w w:val="90"/>
                <w:sz w:val="20"/>
                <w:szCs w:val="20"/>
              </w:rPr>
              <w:t>20</w:t>
            </w:r>
            <w:r w:rsidR="002A10E0" w:rsidRPr="00DE766E">
              <w:rPr>
                <w:rFonts w:ascii="微软雅黑" w:eastAsia="微软雅黑" w:hAnsi="微软雅黑" w:hint="eastAsia"/>
                <w:w w:val="90"/>
                <w:sz w:val="20"/>
                <w:szCs w:val="20"/>
              </w:rPr>
              <w:t>mm，重量&lt;</w:t>
            </w:r>
            <w:r w:rsidR="002A10E0" w:rsidRPr="00DE766E">
              <w:rPr>
                <w:rFonts w:ascii="微软雅黑" w:eastAsia="微软雅黑" w:hAnsi="微软雅黑"/>
                <w:w w:val="90"/>
                <w:sz w:val="20"/>
                <w:szCs w:val="20"/>
              </w:rPr>
              <w:t>500</w:t>
            </w:r>
            <w:r w:rsidR="002A10E0" w:rsidRPr="00DE766E">
              <w:rPr>
                <w:rFonts w:ascii="微软雅黑" w:eastAsia="微软雅黑" w:hAnsi="微软雅黑" w:hint="eastAsia"/>
                <w:w w:val="90"/>
                <w:sz w:val="20"/>
                <w:szCs w:val="20"/>
              </w:rPr>
              <w:t>g，样品表面平整，表面起伏不超过2mm</w:t>
            </w:r>
            <w:r w:rsidRPr="00DE766E">
              <w:rPr>
                <w:rFonts w:ascii="微软雅黑" w:eastAsia="微软雅黑" w:hAnsi="微软雅黑" w:hint="eastAsia"/>
                <w:w w:val="90"/>
                <w:sz w:val="20"/>
                <w:szCs w:val="20"/>
              </w:rPr>
              <w:t>）</w:t>
            </w:r>
          </w:p>
        </w:tc>
      </w:tr>
      <w:tr w:rsidR="002A10E0" w:rsidRPr="00DA5421" w14:paraId="30F1C3E3" w14:textId="77777777" w:rsidTr="002A10E0">
        <w:trPr>
          <w:trHeight w:val="701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4B0D24AC" w14:textId="661CDD6A" w:rsidR="002A10E0" w:rsidRPr="00DA5421" w:rsidRDefault="002A10E0" w:rsidP="00DC007B">
            <w:pPr>
              <w:rPr>
                <w:rFonts w:ascii="微软雅黑" w:eastAsia="微软雅黑" w:hAnsi="微软雅黑"/>
                <w:b/>
                <w:sz w:val="22"/>
              </w:rPr>
            </w:pPr>
            <w:r w:rsidRPr="00DA5421">
              <w:rPr>
                <w:rFonts w:ascii="微软雅黑" w:eastAsia="微软雅黑" w:hAnsi="微软雅黑"/>
                <w:b/>
                <w:sz w:val="22"/>
              </w:rPr>
              <w:t>制样目的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5244B572" w14:textId="77777777" w:rsidR="002A10E0" w:rsidRPr="002A10E0" w:rsidRDefault="002A10E0" w:rsidP="00DC007B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2A10E0" w:rsidRPr="00DA5421" w14:paraId="7D706486" w14:textId="77777777" w:rsidTr="002A10E0">
        <w:trPr>
          <w:trHeight w:val="701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59FA813A" w14:textId="19644090" w:rsidR="002A10E0" w:rsidRPr="00DA5421" w:rsidRDefault="002A10E0" w:rsidP="00DC007B">
            <w:pPr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制样要求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28628279" w14:textId="77777777" w:rsidR="00DE766E" w:rsidRDefault="002A10E0" w:rsidP="002A10E0">
            <w:pPr>
              <w:rPr>
                <w:rFonts w:ascii="微软雅黑" w:eastAsia="微软雅黑" w:hAnsi="微软雅黑"/>
                <w:sz w:val="22"/>
              </w:rPr>
            </w:pPr>
            <w:r w:rsidRPr="002A10E0">
              <w:rPr>
                <w:rFonts w:ascii="微软雅黑" w:eastAsia="微软雅黑" w:hAnsi="微软雅黑" w:hint="eastAsia"/>
                <w:sz w:val="22"/>
              </w:rPr>
              <w:t>具体要求（请附图进行详细描述）</w:t>
            </w:r>
          </w:p>
          <w:p w14:paraId="76B3E1D2" w14:textId="77777777" w:rsidR="00DE766E" w:rsidRDefault="00DE766E" w:rsidP="002A10E0">
            <w:pPr>
              <w:rPr>
                <w:rFonts w:ascii="微软雅黑" w:eastAsia="微软雅黑" w:hAnsi="微软雅黑"/>
                <w:sz w:val="22"/>
              </w:rPr>
            </w:pPr>
          </w:p>
          <w:p w14:paraId="135CCB9A" w14:textId="399822F1" w:rsidR="002A10E0" w:rsidRDefault="00DE766E" w:rsidP="002A10E0">
            <w:pPr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测试面的照片图（指明制样位置）</w:t>
            </w:r>
          </w:p>
          <w:p w14:paraId="1C813824" w14:textId="77777777" w:rsidR="00DE766E" w:rsidRDefault="00DE766E" w:rsidP="002A10E0">
            <w:pPr>
              <w:rPr>
                <w:rFonts w:ascii="微软雅黑" w:eastAsia="微软雅黑" w:hAnsi="微软雅黑"/>
                <w:sz w:val="22"/>
              </w:rPr>
            </w:pPr>
          </w:p>
          <w:p w14:paraId="140A36BE" w14:textId="55E7D30B" w:rsidR="00DE766E" w:rsidRDefault="00DE766E" w:rsidP="002A10E0">
            <w:pPr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样品背面（非测试面）照片图</w:t>
            </w:r>
          </w:p>
          <w:p w14:paraId="449D5E67" w14:textId="643B65E4" w:rsidR="00236056" w:rsidRDefault="00236056" w:rsidP="002A10E0">
            <w:pPr>
              <w:rPr>
                <w:rFonts w:ascii="微软雅黑" w:eastAsia="微软雅黑" w:hAnsi="微软雅黑"/>
                <w:sz w:val="22"/>
              </w:rPr>
            </w:pPr>
          </w:p>
          <w:p w14:paraId="7A3C7C10" w14:textId="265BB0F1" w:rsidR="00236056" w:rsidRPr="002A10E0" w:rsidRDefault="002A10E0" w:rsidP="001D5108">
            <w:pPr>
              <w:rPr>
                <w:rFonts w:ascii="微软雅黑" w:eastAsia="微软雅黑" w:hAnsi="微软雅黑"/>
                <w:sz w:val="22"/>
              </w:rPr>
            </w:pPr>
            <w:r w:rsidRPr="002A10E0">
              <w:rPr>
                <w:rFonts w:ascii="微软雅黑" w:eastAsia="微软雅黑" w:hAnsi="微软雅黑" w:hint="eastAsia"/>
                <w:sz w:val="22"/>
              </w:rPr>
              <w:t>附一张上次</w:t>
            </w:r>
            <w:r w:rsidRPr="002A10E0">
              <w:rPr>
                <w:rFonts w:ascii="微软雅黑" w:eastAsia="微软雅黑" w:hAnsi="微软雅黑"/>
                <w:sz w:val="22"/>
              </w:rPr>
              <w:t>TEM的结果（非本样品）</w:t>
            </w:r>
          </w:p>
        </w:tc>
      </w:tr>
    </w:tbl>
    <w:p w14:paraId="42479958" w14:textId="68F74FD2" w:rsidR="006C141B" w:rsidRDefault="006C141B" w:rsidP="00236056">
      <w:pPr>
        <w:rPr>
          <w:rFonts w:ascii="新宋体" w:eastAsia="新宋体" w:hAnsi="新宋体"/>
          <w:sz w:val="20"/>
          <w:szCs w:val="20"/>
        </w:rPr>
      </w:pPr>
    </w:p>
    <w:sectPr w:rsidR="006C141B" w:rsidSect="007F4FC2">
      <w:headerReference w:type="default" r:id="rId22"/>
      <w:footerReference w:type="default" r:id="rId23"/>
      <w:pgSz w:w="11906" w:h="16838"/>
      <w:pgMar w:top="1276" w:right="1797" w:bottom="851" w:left="1797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F900D" w14:textId="77777777" w:rsidR="002000EC" w:rsidRDefault="002000EC" w:rsidP="00966F50">
      <w:r>
        <w:separator/>
      </w:r>
    </w:p>
  </w:endnote>
  <w:endnote w:type="continuationSeparator" w:id="0">
    <w:p w14:paraId="7865253C" w14:textId="77777777" w:rsidR="002000EC" w:rsidRDefault="002000EC" w:rsidP="0096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3888" w14:textId="2067AD70" w:rsidR="002000EC" w:rsidRPr="00C276F9" w:rsidRDefault="002000EC" w:rsidP="00C276F9">
    <w:pPr>
      <w:ind w:leftChars="-270" w:left="-567" w:rightChars="-230" w:right="-483"/>
    </w:pPr>
    <w:r>
      <w:rPr>
        <w:rFonts w:ascii="宋体" w:hAnsi="宋体" w:cs="宋体" w:hint="eastAsia"/>
        <w:b/>
        <w:bCs/>
        <w:sz w:val="15"/>
        <w:szCs w:val="15"/>
      </w:rPr>
      <w:t>备注</w:t>
    </w:r>
    <w:r>
      <w:rPr>
        <w:rFonts w:ascii="宋体" w:hAnsi="宋体" w:cs="宋体"/>
        <w:b/>
        <w:bCs/>
        <w:sz w:val="15"/>
        <w:szCs w:val="15"/>
      </w:rPr>
      <w:t>：</w:t>
    </w:r>
    <w:r>
      <w:rPr>
        <w:rFonts w:ascii="宋体" w:hAnsi="宋体" w:cs="宋体" w:hint="eastAsia"/>
        <w:b/>
        <w:bCs/>
        <w:sz w:val="15"/>
        <w:szCs w:val="15"/>
      </w:rPr>
      <w:t>1.</w:t>
    </w:r>
    <w:r>
      <w:rPr>
        <w:rFonts w:ascii="宋体" w:hAnsi="宋体" w:cs="宋体" w:hint="eastAsia"/>
        <w:b/>
        <w:bCs/>
        <w:sz w:val="15"/>
        <w:szCs w:val="15"/>
      </w:rPr>
      <w:t>如有对测试</w:t>
    </w:r>
    <w:r>
      <w:rPr>
        <w:rFonts w:ascii="宋体" w:hAnsi="宋体" w:cs="宋体"/>
        <w:b/>
        <w:bCs/>
        <w:sz w:val="15"/>
        <w:szCs w:val="15"/>
      </w:rPr>
      <w:t>有帮助的参考图片</w:t>
    </w:r>
    <w:r>
      <w:rPr>
        <w:rFonts w:ascii="宋体" w:hAnsi="宋体" w:cs="宋体" w:hint="eastAsia"/>
        <w:b/>
        <w:bCs/>
        <w:sz w:val="15"/>
        <w:szCs w:val="15"/>
      </w:rPr>
      <w:t>等</w:t>
    </w:r>
    <w:r>
      <w:rPr>
        <w:rFonts w:ascii="宋体" w:hAnsi="宋体" w:cs="宋体"/>
        <w:b/>
        <w:bCs/>
        <w:sz w:val="15"/>
        <w:szCs w:val="15"/>
      </w:rPr>
      <w:t>资料，</w:t>
    </w:r>
    <w:r>
      <w:rPr>
        <w:rFonts w:ascii="宋体" w:hAnsi="宋体" w:cs="宋体" w:hint="eastAsia"/>
        <w:b/>
        <w:bCs/>
        <w:sz w:val="15"/>
        <w:szCs w:val="15"/>
      </w:rPr>
      <w:t>请附上。</w:t>
    </w:r>
    <w:r>
      <w:rPr>
        <w:rFonts w:ascii="宋体" w:hAnsi="宋体" w:cs="宋体"/>
        <w:b/>
        <w:bCs/>
        <w:sz w:val="15"/>
        <w:szCs w:val="15"/>
      </w:rPr>
      <w:t>2</w:t>
    </w:r>
    <w:r>
      <w:rPr>
        <w:rFonts w:ascii="宋体" w:hAnsi="宋体" w:cs="宋体" w:hint="eastAsia"/>
        <w:b/>
        <w:bCs/>
        <w:sz w:val="15"/>
        <w:szCs w:val="15"/>
      </w:rPr>
      <w:t>.</w:t>
    </w:r>
    <w:r>
      <w:rPr>
        <w:rFonts w:ascii="宋体" w:hAnsi="宋体" w:cs="宋体" w:hint="eastAsia"/>
        <w:b/>
        <w:bCs/>
        <w:sz w:val="15"/>
        <w:szCs w:val="15"/>
      </w:rPr>
      <w:t>本</w:t>
    </w:r>
    <w:r>
      <w:rPr>
        <w:rFonts w:ascii="宋体" w:hAnsi="宋体" w:cs="宋体"/>
        <w:b/>
        <w:bCs/>
        <w:sz w:val="15"/>
        <w:szCs w:val="15"/>
      </w:rPr>
      <w:t>次测试只对来样负责</w:t>
    </w:r>
    <w:r>
      <w:rPr>
        <w:rFonts w:ascii="宋体" w:hAnsi="宋体" w:cs="宋体" w:hint="eastAsia"/>
        <w:b/>
        <w:bCs/>
        <w:sz w:val="15"/>
        <w:szCs w:val="15"/>
      </w:rPr>
      <w:t>。</w:t>
    </w:r>
    <w:r>
      <w:rPr>
        <w:rFonts w:ascii="宋体" w:hAnsi="宋体" w:cs="宋体"/>
        <w:b/>
        <w:bCs/>
        <w:sz w:val="15"/>
        <w:szCs w:val="15"/>
      </w:rPr>
      <w:t>3.</w:t>
    </w:r>
    <w:r>
      <w:rPr>
        <w:rFonts w:ascii="宋体" w:hAnsi="宋体" w:cs="宋体" w:hint="eastAsia"/>
        <w:b/>
        <w:bCs/>
        <w:sz w:val="15"/>
        <w:szCs w:val="15"/>
      </w:rPr>
      <w:t>本测试单内容</w:t>
    </w:r>
    <w:r>
      <w:rPr>
        <w:rFonts w:ascii="宋体" w:hAnsi="宋体" w:cs="宋体"/>
        <w:b/>
        <w:bCs/>
        <w:sz w:val="15"/>
        <w:szCs w:val="15"/>
      </w:rPr>
      <w:t>请认真填写</w:t>
    </w:r>
    <w:r>
      <w:rPr>
        <w:rFonts w:ascii="宋体" w:hAnsi="宋体" w:cs="宋体" w:hint="eastAsia"/>
        <w:b/>
        <w:bCs/>
        <w:sz w:val="15"/>
        <w:szCs w:val="15"/>
      </w:rPr>
      <w:t>完整</w:t>
    </w:r>
    <w:r>
      <w:rPr>
        <w:rFonts w:ascii="宋体" w:hAnsi="宋体" w:cs="宋体"/>
        <w:b/>
        <w:bCs/>
        <w:sz w:val="15"/>
        <w:szCs w:val="15"/>
      </w:rPr>
      <w:t>，</w:t>
    </w:r>
    <w:r>
      <w:rPr>
        <w:rFonts w:ascii="宋体" w:hAnsi="宋体" w:cs="宋体" w:hint="eastAsia"/>
        <w:b/>
        <w:bCs/>
        <w:sz w:val="15"/>
        <w:szCs w:val="15"/>
      </w:rPr>
      <w:t>我司</w:t>
    </w:r>
    <w:r>
      <w:rPr>
        <w:rFonts w:ascii="宋体" w:hAnsi="宋体" w:cs="宋体"/>
        <w:b/>
        <w:bCs/>
        <w:sz w:val="15"/>
        <w:szCs w:val="15"/>
      </w:rPr>
      <w:t>保留最终解释权</w:t>
    </w:r>
    <w:r>
      <w:rPr>
        <w:rFonts w:ascii="宋体" w:hAnsi="宋体" w:cs="宋体" w:hint="eastAsia"/>
        <w:b/>
        <w:bCs/>
        <w:sz w:val="15"/>
        <w:szCs w:val="15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ECEE" w14:textId="77777777" w:rsidR="002000EC" w:rsidRDefault="002000EC" w:rsidP="00966F50">
      <w:r>
        <w:separator/>
      </w:r>
    </w:p>
  </w:footnote>
  <w:footnote w:type="continuationSeparator" w:id="0">
    <w:p w14:paraId="2767D4AA" w14:textId="77777777" w:rsidR="002000EC" w:rsidRDefault="002000EC" w:rsidP="0096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8824" w14:textId="77777777" w:rsidR="002000EC" w:rsidRDefault="002000EC" w:rsidP="00C276F9">
    <w:pPr>
      <w:pStyle w:val="a7"/>
      <w:pBdr>
        <w:bottom w:val="thinThickSmallGap" w:sz="12" w:space="1" w:color="auto"/>
      </w:pBdr>
      <w:ind w:firstLine="480"/>
      <w:rPr>
        <w:color w:val="333333"/>
        <w:sz w:val="24"/>
        <w:szCs w:val="24"/>
        <w:shd w:val="clear" w:color="auto" w:fill="FFFFFF"/>
      </w:rPr>
    </w:pPr>
    <w:bookmarkStart w:id="0" w:name="OLE_LINK11"/>
    <w:bookmarkStart w:id="1" w:name="OLE_LINK12"/>
    <w:proofErr w:type="spellStart"/>
    <w:r>
      <w:rPr>
        <w:i/>
        <w:iCs/>
        <w:sz w:val="24"/>
        <w:szCs w:val="24"/>
      </w:rPr>
      <w:t>SouSePad</w:t>
    </w:r>
    <w:proofErr w:type="spellEnd"/>
    <w:r>
      <w:rPr>
        <w:rFonts w:hint="eastAsia"/>
        <w:sz w:val="24"/>
        <w:szCs w:val="24"/>
      </w:rPr>
      <w:t xml:space="preserve"> Test </w:t>
    </w:r>
    <w:r>
      <w:rPr>
        <w:color w:val="333333"/>
        <w:sz w:val="24"/>
        <w:szCs w:val="24"/>
        <w:shd w:val="clear" w:color="auto" w:fill="FFFFFF"/>
      </w:rPr>
      <w:t>Scientific Research</w:t>
    </w:r>
    <w:r>
      <w:rPr>
        <w:sz w:val="24"/>
        <w:szCs w:val="24"/>
      </w:rPr>
      <w:t xml:space="preserve"> </w:t>
    </w:r>
    <w:r>
      <w:rPr>
        <w:color w:val="333333"/>
        <w:sz w:val="24"/>
        <w:szCs w:val="24"/>
        <w:shd w:val="clear" w:color="auto" w:fill="FFFFFF"/>
      </w:rPr>
      <w:t>Service</w:t>
    </w:r>
  </w:p>
  <w:p w14:paraId="05CFC2F8" w14:textId="52CDB902" w:rsidR="002000EC" w:rsidRPr="00C276F9" w:rsidRDefault="002000EC" w:rsidP="00C276F9">
    <w:pPr>
      <w:pStyle w:val="a7"/>
      <w:pBdr>
        <w:bottom w:val="thinThickSmallGap" w:sz="12" w:space="1" w:color="auto"/>
      </w:pBdr>
      <w:rPr>
        <w:color w:val="333333"/>
        <w:shd w:val="clear" w:color="auto" w:fill="FFFFFF"/>
      </w:rPr>
    </w:pPr>
    <w:r>
      <w:rPr>
        <w:rFonts w:ascii="仿宋" w:eastAsia="仿宋" w:hAnsi="仿宋" w:cs="仿宋" w:hint="eastAsia"/>
        <w:color w:val="333333"/>
        <w:shd w:val="clear" w:color="auto" w:fill="FFFFFF"/>
      </w:rPr>
      <w:t xml:space="preserve"> </w:t>
    </w:r>
    <w:r>
      <w:rPr>
        <w:rFonts w:ascii="仿宋" w:eastAsia="仿宋" w:hAnsi="仿宋" w:cs="仿宋"/>
        <w:color w:val="333333"/>
        <w:shd w:val="clear" w:color="auto" w:fill="FFFFFF"/>
      </w:rPr>
      <w:t xml:space="preserve">                </w:t>
    </w:r>
    <w:r>
      <w:rPr>
        <w:rFonts w:ascii="仿宋" w:eastAsia="仿宋" w:hAnsi="仿宋" w:cs="仿宋" w:hint="eastAsia"/>
        <w:color w:val="333333"/>
        <w:shd w:val="clear" w:color="auto" w:fill="FFFFFF"/>
      </w:rPr>
      <w:t>——铄思百测试   服务科研  成就</w:t>
    </w:r>
    <w:r>
      <w:rPr>
        <w:rFonts w:ascii="仿宋" w:eastAsia="仿宋" w:hAnsi="仿宋" w:cs="仿宋"/>
        <w:color w:val="333333"/>
        <w:shd w:val="clear" w:color="auto" w:fill="FFFFFF"/>
      </w:rPr>
      <w:t>企业</w:t>
    </w:r>
    <w:r>
      <w:rPr>
        <w:rFonts w:ascii="仿宋" w:eastAsia="仿宋" w:hAnsi="仿宋" w:cs="仿宋" w:hint="eastAsia"/>
        <w:color w:val="333333"/>
        <w:shd w:val="clear" w:color="auto" w:fill="FFFFFF"/>
      </w:rPr>
      <w:t>——</w:t>
    </w:r>
    <w:bookmarkEnd w:id="0"/>
    <w:bookmarkEnd w:id="1"/>
    <w:r>
      <w:rPr>
        <w:rFonts w:ascii="仿宋" w:eastAsia="仿宋" w:hAnsi="仿宋" w:cs="仿宋"/>
        <w:color w:val="333333"/>
        <w:shd w:val="clear" w:color="auto" w:fill="FFFFFF"/>
      </w:rPr>
      <w:t xml:space="preserve">       </w:t>
    </w:r>
    <w:r w:rsidRPr="00430B31">
      <w:rPr>
        <w:rFonts w:ascii="仿宋" w:eastAsia="仿宋" w:hAnsi="仿宋" w:cs="仿宋" w:hint="eastAsia"/>
        <w:b/>
        <w:bCs/>
        <w:color w:val="333333"/>
        <w:sz w:val="21"/>
        <w:szCs w:val="21"/>
        <w:shd w:val="clear" w:color="auto" w:fill="FFFFFF"/>
      </w:rPr>
      <w:t>编号：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07777"/>
    <w:multiLevelType w:val="multilevel"/>
    <w:tmpl w:val="1B607777"/>
    <w:lvl w:ilvl="0">
      <w:start w:val="1"/>
      <w:numFmt w:val="decimal"/>
      <w:lvlText w:val="%1."/>
      <w:lvlJc w:val="left"/>
      <w:pPr>
        <w:ind w:left="360" w:hanging="360"/>
      </w:pPr>
      <w:rPr>
        <w:rFonts w:eastAsia="华文细黑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NDMzMLG0NDcysTBQ0lEKTi0uzszPAykwrAUAOLLr7CwAAAA="/>
  </w:docVars>
  <w:rsids>
    <w:rsidRoot w:val="00E65C96"/>
    <w:rsid w:val="000005CF"/>
    <w:rsid w:val="000007F2"/>
    <w:rsid w:val="00074723"/>
    <w:rsid w:val="000F5E16"/>
    <w:rsid w:val="00196586"/>
    <w:rsid w:val="001D5108"/>
    <w:rsid w:val="001E1C6A"/>
    <w:rsid w:val="002000EC"/>
    <w:rsid w:val="00236056"/>
    <w:rsid w:val="0023682B"/>
    <w:rsid w:val="002A10E0"/>
    <w:rsid w:val="002B56F8"/>
    <w:rsid w:val="002C61FF"/>
    <w:rsid w:val="00322D66"/>
    <w:rsid w:val="00352DC9"/>
    <w:rsid w:val="004171FD"/>
    <w:rsid w:val="00486ED5"/>
    <w:rsid w:val="004A0F06"/>
    <w:rsid w:val="0053269C"/>
    <w:rsid w:val="005C4317"/>
    <w:rsid w:val="006415D0"/>
    <w:rsid w:val="006A469F"/>
    <w:rsid w:val="006C141B"/>
    <w:rsid w:val="007419A1"/>
    <w:rsid w:val="007A057C"/>
    <w:rsid w:val="007C0EC0"/>
    <w:rsid w:val="007F4FC2"/>
    <w:rsid w:val="00895E02"/>
    <w:rsid w:val="008B7F6A"/>
    <w:rsid w:val="008F5A11"/>
    <w:rsid w:val="00966F50"/>
    <w:rsid w:val="00970A2C"/>
    <w:rsid w:val="00A40667"/>
    <w:rsid w:val="00A52FBA"/>
    <w:rsid w:val="00A7626B"/>
    <w:rsid w:val="00B52946"/>
    <w:rsid w:val="00B94696"/>
    <w:rsid w:val="00C276F9"/>
    <w:rsid w:val="00C44E4A"/>
    <w:rsid w:val="00C64A3B"/>
    <w:rsid w:val="00C80E00"/>
    <w:rsid w:val="00D159D2"/>
    <w:rsid w:val="00D84092"/>
    <w:rsid w:val="00D90445"/>
    <w:rsid w:val="00DC007B"/>
    <w:rsid w:val="00DE766E"/>
    <w:rsid w:val="00E65C96"/>
    <w:rsid w:val="00EF4520"/>
    <w:rsid w:val="00F45D86"/>
    <w:rsid w:val="01F133D2"/>
    <w:rsid w:val="15C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8477CA"/>
  <w15:docId w15:val="{95DD8363-D4EB-40AE-AB81-60800596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rStyle">
    <w:name w:val="rStyle"/>
    <w:rsid w:val="00C276F9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tangyh@shiyanjia.com</dc:creator>
  <cp:lastModifiedBy>Administrator</cp:lastModifiedBy>
  <cp:revision>18</cp:revision>
  <dcterms:created xsi:type="dcterms:W3CDTF">2020-12-25T05:50:00Z</dcterms:created>
  <dcterms:modified xsi:type="dcterms:W3CDTF">2021-01-11T07:15:00Z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