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8B6E" w14:textId="77777777" w:rsidR="00BA6536" w:rsidRPr="00BA6536" w:rsidRDefault="00BA6536" w:rsidP="00BA6536">
      <w:pPr>
        <w:widowControl/>
        <w:shd w:val="clear" w:color="auto" w:fill="F2F3F4"/>
        <w:spacing w:line="330" w:lineRule="atLeast"/>
        <w:jc w:val="center"/>
        <w:outlineLvl w:val="0"/>
        <w:rPr>
          <w:rFonts w:ascii="微软雅黑" w:eastAsia="微软雅黑" w:hAnsi="微软雅黑" w:cs="宋体"/>
          <w:b/>
          <w:bCs/>
          <w:color w:val="000000"/>
          <w:kern w:val="36"/>
          <w:sz w:val="24"/>
          <w:szCs w:val="24"/>
        </w:rPr>
      </w:pPr>
      <w:r w:rsidRPr="00BA6536">
        <w:rPr>
          <w:rFonts w:ascii="微软雅黑" w:eastAsia="微软雅黑" w:hAnsi="微软雅黑" w:cs="宋体" w:hint="eastAsia"/>
          <w:b/>
          <w:bCs/>
          <w:color w:val="333333"/>
          <w:kern w:val="36"/>
          <w:sz w:val="24"/>
          <w:szCs w:val="24"/>
        </w:rPr>
        <w:t>委托测试单说明书</w:t>
      </w:r>
    </w:p>
    <w:p w14:paraId="4EF8CC08"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bdr w:val="none" w:sz="0" w:space="0" w:color="auto" w:frame="1"/>
        </w:rPr>
        <w:t>1. 本司根据委托测试协议书中填写的测试项目和要求提供测试服务，并按约定方式发送测试结果以及处理测试样品。</w:t>
      </w:r>
    </w:p>
    <w:p w14:paraId="39B83D47"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2. </w:t>
      </w:r>
      <w:r w:rsidRPr="00BA6536">
        <w:rPr>
          <w:rFonts w:ascii="微软雅黑" w:eastAsia="微软雅黑" w:hAnsi="微软雅黑" w:cs="宋体" w:hint="eastAsia"/>
          <w:color w:val="333333"/>
          <w:kern w:val="0"/>
          <w:sz w:val="20"/>
          <w:szCs w:val="20"/>
        </w:rPr>
        <w:t>本司</w:t>
      </w:r>
      <w:r w:rsidRPr="00BA6536">
        <w:rPr>
          <w:rFonts w:ascii="微软雅黑" w:eastAsia="微软雅黑" w:hAnsi="微软雅黑" w:cs="宋体" w:hint="eastAsia"/>
          <w:color w:val="333333"/>
          <w:kern w:val="0"/>
          <w:szCs w:val="21"/>
        </w:rPr>
        <w:t>实行先付费，后测试的流程。委托方须按委托测试单中的要求提供样品并在规定的时间内支付测试所需费用。如委托方拖延付费或赖账，</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有权采取包括联系委托方单位负责人和上门追讨在内的所有法律追诉权利，由此带来的额外费用，由委托方承担。</w:t>
      </w:r>
    </w:p>
    <w:p w14:paraId="6C13959F"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3. 委托方更改测试要求须在测试进行之前由委托方经办人签字或单位盖章，并经</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重新审核后方有效，并根据修改后的要求重新定价和支付费用。</w:t>
      </w:r>
    </w:p>
    <w:p w14:paraId="465FE3E1"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4. </w:t>
      </w:r>
      <w:r w:rsidRPr="00BA6536">
        <w:rPr>
          <w:rFonts w:ascii="微软雅黑" w:eastAsia="微软雅黑" w:hAnsi="微软雅黑" w:cs="宋体" w:hint="eastAsia"/>
          <w:color w:val="333333"/>
          <w:kern w:val="0"/>
          <w:sz w:val="20"/>
          <w:szCs w:val="20"/>
        </w:rPr>
        <w:t>本司</w:t>
      </w:r>
      <w:r w:rsidRPr="00BA6536">
        <w:rPr>
          <w:rFonts w:ascii="微软雅黑" w:eastAsia="微软雅黑" w:hAnsi="微软雅黑" w:cs="宋体" w:hint="eastAsia"/>
          <w:color w:val="333333"/>
          <w:kern w:val="0"/>
          <w:szCs w:val="21"/>
        </w:rPr>
        <w:t>仅对客户送检样品在</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仪器测试参数条件下得到的结果负责，对于测试数据的使用及所产生的一切损失和法律后果不承担任何经济和法律责任。</w:t>
      </w:r>
    </w:p>
    <w:p w14:paraId="67B616F6"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5. 委托方须预先通知任何与委托测试服务有关的实际的或潜在的风险，以便分析测试服务安全有效进行，如因委托方隐瞒样品的危害而造成测试人员或仪器出现问题，一切后果由委托方负责。</w:t>
      </w:r>
    </w:p>
    <w:p w14:paraId="4F9BCE9B"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6. 委托方须在委托测试表中详细填写测试要求，</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将按照测试要求进行测试。</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仅对测试要求以内的测试问题负责，对于测试要求以外的测试问题不承担责任，委托方如不填写测试要求则由公司按照常规处理。</w:t>
      </w:r>
    </w:p>
    <w:p w14:paraId="2751F816"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7. 如因灾害、事故等不可抗力造成样品丢失或者仪器出现故障，从而造成测试服务延迟或不能进行时，</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会及时通知委托方取消或者暂停服务而无需承担责任。</w:t>
      </w:r>
    </w:p>
    <w:p w14:paraId="0EA72D6D"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8.</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仅对测试数据的完整性、准确性负责（设备误差范围内除外），不负责相关的数据分析，如</w:t>
      </w:r>
      <w:proofErr w:type="gramStart"/>
      <w:r w:rsidRPr="00BA6536">
        <w:rPr>
          <w:rFonts w:ascii="微软雅黑" w:eastAsia="微软雅黑" w:hAnsi="微软雅黑" w:cs="宋体" w:hint="eastAsia"/>
          <w:color w:val="333333"/>
          <w:kern w:val="0"/>
          <w:szCs w:val="21"/>
        </w:rPr>
        <w:t>需相关</w:t>
      </w:r>
      <w:proofErr w:type="gramEnd"/>
      <w:r w:rsidRPr="00BA6536">
        <w:rPr>
          <w:rFonts w:ascii="微软雅黑" w:eastAsia="微软雅黑" w:hAnsi="微软雅黑" w:cs="宋体" w:hint="eastAsia"/>
          <w:color w:val="333333"/>
          <w:kern w:val="0"/>
          <w:szCs w:val="21"/>
        </w:rPr>
        <w:t>的数据分析，根据难度收取相应的分析费用。</w:t>
      </w:r>
    </w:p>
    <w:p w14:paraId="3E866260"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9. 委托方如对测试结果有异议，须在收到结果后3个工作日内提出，超过3个工作日则默认对测试结果满意。对于有异议的测试结果，仅限对原样品按原测试方法进行复检,</w:t>
      </w:r>
      <w:r w:rsidRPr="00BA6536">
        <w:rPr>
          <w:rFonts w:ascii="微软雅黑" w:eastAsia="微软雅黑" w:hAnsi="微软雅黑" w:cs="宋体" w:hint="eastAsia"/>
          <w:color w:val="333333"/>
          <w:kern w:val="0"/>
          <w:szCs w:val="21"/>
        </w:rPr>
        <w:lastRenderedPageBreak/>
        <w:t>测试期限自以文件形式反馈重测之日起重新计算。如委托方换用新的样品或改变方法进行测试，则视作新的委托项目，委托方应支付相应的测试费用。如复检结果和</w:t>
      </w:r>
      <w:proofErr w:type="gramStart"/>
      <w:r w:rsidRPr="00BA6536">
        <w:rPr>
          <w:rFonts w:ascii="微软雅黑" w:eastAsia="微软雅黑" w:hAnsi="微软雅黑" w:cs="宋体" w:hint="eastAsia"/>
          <w:color w:val="333333"/>
          <w:kern w:val="0"/>
          <w:szCs w:val="21"/>
        </w:rPr>
        <w:t>原结果</w:t>
      </w:r>
      <w:proofErr w:type="gramEnd"/>
      <w:r w:rsidRPr="00BA6536">
        <w:rPr>
          <w:rFonts w:ascii="微软雅黑" w:eastAsia="微软雅黑" w:hAnsi="微软雅黑" w:cs="宋体" w:hint="eastAsia"/>
          <w:color w:val="333333"/>
          <w:kern w:val="0"/>
          <w:szCs w:val="21"/>
        </w:rPr>
        <w:t>在允许的误差范围之内，则委托方需支付与原测试项目等额的复检费用，如复检结果和</w:t>
      </w:r>
      <w:proofErr w:type="gramStart"/>
      <w:r w:rsidRPr="00BA6536">
        <w:rPr>
          <w:rFonts w:ascii="微软雅黑" w:eastAsia="微软雅黑" w:hAnsi="微软雅黑" w:cs="宋体" w:hint="eastAsia"/>
          <w:color w:val="333333"/>
          <w:kern w:val="0"/>
          <w:szCs w:val="21"/>
        </w:rPr>
        <w:t>原结果</w:t>
      </w:r>
      <w:proofErr w:type="gramEnd"/>
      <w:r w:rsidRPr="00BA6536">
        <w:rPr>
          <w:rFonts w:ascii="微软雅黑" w:eastAsia="微软雅黑" w:hAnsi="微软雅黑" w:cs="宋体" w:hint="eastAsia"/>
          <w:color w:val="333333"/>
          <w:kern w:val="0"/>
          <w:szCs w:val="21"/>
        </w:rPr>
        <w:t>不在误差允许的范围之内，则不收取原测试项目的费用。对于下面情况本中心不受理复检：①样品已被客户取回②原样品无法保存③原样品已用完④原样品太少不足以复检⑤原样品超过保存期限已被销毁⑥原样品或待测组分不稳定⑦微生物检验等不可重复测试的项目。如因测试要求填写不全或不明确造成测试结果和预期不一样，</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不承担任何责任，如需补测或重测，则重新计费。</w:t>
      </w:r>
    </w:p>
    <w:p w14:paraId="4478C40F"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10. 对于测试完毕仍有剩余的样品，</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仅保留三个工作日，三个工作日后自行销毁。送检样品一般不建议回收，如样品重要需回收请注明。一般样品回收收取30元费用，包括样品保存费用及快递寄回费用；珍贵样品回收收取60元费用。样品回收需自行打电话索取，</w:t>
      </w:r>
      <w:r w:rsidRPr="00BA6536">
        <w:rPr>
          <w:rFonts w:ascii="微软雅黑" w:eastAsia="微软雅黑" w:hAnsi="微软雅黑" w:cs="宋体" w:hint="eastAsia"/>
          <w:color w:val="333333"/>
          <w:kern w:val="0"/>
          <w:sz w:val="20"/>
          <w:szCs w:val="20"/>
        </w:rPr>
        <w:t> 本司</w:t>
      </w:r>
      <w:r w:rsidRPr="00BA6536">
        <w:rPr>
          <w:rFonts w:ascii="微软雅黑" w:eastAsia="微软雅黑" w:hAnsi="微软雅黑" w:cs="宋体" w:hint="eastAsia"/>
          <w:color w:val="333333"/>
          <w:kern w:val="0"/>
          <w:szCs w:val="21"/>
        </w:rPr>
        <w:t>不主动寄出。对于注明回收的样品，测试完成后公司仅保留五个工作日，超时则视作放弃回收，请及时索取。注明回收的样品如因意外情况造成样品丢失，一般情况下仅赔偿该样品的测试费用。</w:t>
      </w:r>
    </w:p>
    <w:p w14:paraId="68063C5A"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rPr>
        <w:t>14. 本“委托测试服务说明书”适用该网站的所有测试项目，如对条款理解有分歧，解释权归本公司所有。</w:t>
      </w:r>
    </w:p>
    <w:p w14:paraId="52463EC8" w14:textId="025C6F11"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Cs w:val="21"/>
          <w:bdr w:val="none" w:sz="0" w:space="0" w:color="auto" w:frame="1"/>
        </w:rPr>
        <w:t>15. 如对本 “</w:t>
      </w:r>
      <w:r w:rsidR="004071FB" w:rsidRPr="004071FB">
        <w:rPr>
          <w:rFonts w:ascii="微软雅黑" w:eastAsia="微软雅黑" w:hAnsi="微软雅黑" w:cs="宋体" w:hint="eastAsia"/>
          <w:b/>
          <w:bCs/>
          <w:color w:val="333333"/>
          <w:kern w:val="0"/>
          <w:szCs w:val="21"/>
          <w:bdr w:val="none" w:sz="0" w:space="0" w:color="auto" w:frame="1"/>
        </w:rPr>
        <w:t>委托测试单</w:t>
      </w:r>
      <w:r w:rsidR="004071FB" w:rsidRPr="004071FB">
        <w:rPr>
          <w:rFonts w:ascii="微软雅黑" w:eastAsia="微软雅黑" w:hAnsi="微软雅黑" w:cs="宋体"/>
          <w:b/>
          <w:bCs/>
          <w:color w:val="333333"/>
          <w:kern w:val="0"/>
          <w:szCs w:val="21"/>
          <w:bdr w:val="none" w:sz="0" w:space="0" w:color="auto" w:frame="1"/>
        </w:rPr>
        <w:t>(通用版)</w:t>
      </w:r>
      <w:r w:rsidRPr="00BA6536">
        <w:rPr>
          <w:rFonts w:ascii="微软雅黑" w:eastAsia="微软雅黑" w:hAnsi="微软雅黑" w:cs="宋体" w:hint="eastAsia"/>
          <w:color w:val="333333"/>
          <w:kern w:val="0"/>
          <w:szCs w:val="21"/>
          <w:bdr w:val="none" w:sz="0" w:space="0" w:color="auto" w:frame="1"/>
        </w:rPr>
        <w:t>” 有疑问，可在线咨询客服人员。</w:t>
      </w:r>
    </w:p>
    <w:p w14:paraId="6BE362AF" w14:textId="77777777" w:rsidR="00BA6536" w:rsidRPr="00BA6536" w:rsidRDefault="00BA6536" w:rsidP="00BA6536">
      <w:pPr>
        <w:widowControl/>
        <w:shd w:val="clear" w:color="auto" w:fill="F2F3F4"/>
        <w:spacing w:line="330" w:lineRule="atLeast"/>
        <w:ind w:firstLine="480"/>
        <w:jc w:val="left"/>
        <w:rPr>
          <w:rFonts w:ascii="微软雅黑" w:eastAsia="微软雅黑" w:hAnsi="微软雅黑" w:cs="宋体"/>
          <w:color w:val="000000"/>
          <w:kern w:val="0"/>
          <w:sz w:val="18"/>
          <w:szCs w:val="18"/>
        </w:rPr>
      </w:pPr>
    </w:p>
    <w:p w14:paraId="0D4DC039" w14:textId="77777777" w:rsidR="00BA6536" w:rsidRPr="00BA6536" w:rsidRDefault="00BA6536" w:rsidP="00BA6536">
      <w:pPr>
        <w:widowControl/>
        <w:shd w:val="clear" w:color="auto" w:fill="F2F3F4"/>
        <w:spacing w:line="330" w:lineRule="atLeast"/>
        <w:jc w:val="center"/>
        <w:outlineLvl w:val="0"/>
        <w:rPr>
          <w:rFonts w:ascii="微软雅黑" w:eastAsia="微软雅黑" w:hAnsi="微软雅黑" w:cs="宋体"/>
          <w:b/>
          <w:bCs/>
          <w:color w:val="000000"/>
          <w:kern w:val="36"/>
          <w:sz w:val="24"/>
          <w:szCs w:val="24"/>
        </w:rPr>
      </w:pPr>
      <w:r w:rsidRPr="00BA6536">
        <w:rPr>
          <w:rFonts w:ascii="微软雅黑" w:eastAsia="微软雅黑" w:hAnsi="微软雅黑" w:cs="宋体" w:hint="eastAsia"/>
          <w:b/>
          <w:bCs/>
          <w:color w:val="333333"/>
          <w:kern w:val="36"/>
          <w:sz w:val="24"/>
          <w:szCs w:val="24"/>
        </w:rPr>
        <w:t>测试费支付方式说明</w:t>
      </w:r>
    </w:p>
    <w:p w14:paraId="7AD40CDE"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33FE8966"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b/>
          <w:bCs/>
          <w:color w:val="333333"/>
          <w:kern w:val="0"/>
          <w:szCs w:val="21"/>
          <w:bdr w:val="none" w:sz="0" w:space="0" w:color="auto" w:frame="1"/>
        </w:rPr>
        <w:t>本司提供如下几种支付方式，以供大家方便支付测试服务费用。</w:t>
      </w:r>
    </w:p>
    <w:p w14:paraId="46E9E57F"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16161201" w14:textId="77777777" w:rsidR="00BA6536" w:rsidRPr="00BA6536" w:rsidRDefault="00BA6536" w:rsidP="00BA6536">
      <w:pPr>
        <w:widowControl/>
        <w:shd w:val="clear" w:color="auto" w:fill="F2F3F4"/>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rPr>
        <w:t>1.  对公转账：</w:t>
      </w:r>
    </w:p>
    <w:p w14:paraId="67BD742C"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lastRenderedPageBreak/>
        <w:t>    账户名称：武汉</w:t>
      </w:r>
      <w:proofErr w:type="gramStart"/>
      <w:r w:rsidRPr="00BA6536">
        <w:rPr>
          <w:rFonts w:ascii="微软雅黑" w:eastAsia="微软雅黑" w:hAnsi="微软雅黑" w:cs="宋体" w:hint="eastAsia"/>
          <w:color w:val="333333"/>
          <w:kern w:val="0"/>
          <w:sz w:val="20"/>
          <w:szCs w:val="20"/>
          <w:bdr w:val="none" w:sz="0" w:space="0" w:color="auto" w:frame="1"/>
        </w:rPr>
        <w:t>铄思百</w:t>
      </w:r>
      <w:proofErr w:type="gramEnd"/>
      <w:r w:rsidRPr="00BA6536">
        <w:rPr>
          <w:rFonts w:ascii="微软雅黑" w:eastAsia="微软雅黑" w:hAnsi="微软雅黑" w:cs="宋体" w:hint="eastAsia"/>
          <w:color w:val="333333"/>
          <w:kern w:val="0"/>
          <w:sz w:val="20"/>
          <w:szCs w:val="20"/>
          <w:bdr w:val="none" w:sz="0" w:space="0" w:color="auto" w:frame="1"/>
        </w:rPr>
        <w:t>检测技术有限公司（ 付款须备注说明测试类型、样品数量和单位名称）</w:t>
      </w:r>
      <w:r w:rsidRPr="00BA6536">
        <w:rPr>
          <w:rFonts w:ascii="微软雅黑" w:eastAsia="微软雅黑" w:hAnsi="微软雅黑" w:cs="宋体" w:hint="eastAsia"/>
          <w:color w:val="000000"/>
          <w:kern w:val="0"/>
          <w:sz w:val="18"/>
          <w:szCs w:val="18"/>
        </w:rPr>
        <w:br/>
      </w:r>
      <w:r w:rsidRPr="00BA6536">
        <w:rPr>
          <w:rFonts w:ascii="微软雅黑" w:eastAsia="微软雅黑" w:hAnsi="微软雅黑" w:cs="宋体" w:hint="eastAsia"/>
          <w:color w:val="333333"/>
          <w:kern w:val="0"/>
          <w:sz w:val="20"/>
          <w:szCs w:val="20"/>
          <w:bdr w:val="none" w:sz="0" w:space="0" w:color="auto" w:frame="1"/>
        </w:rPr>
        <w:t>    银行账号：1708 9801 0400 0525 3</w:t>
      </w:r>
      <w:r w:rsidRPr="00BA6536">
        <w:rPr>
          <w:rFonts w:ascii="微软雅黑" w:eastAsia="微软雅黑" w:hAnsi="微软雅黑" w:cs="宋体" w:hint="eastAsia"/>
          <w:color w:val="000000"/>
          <w:kern w:val="0"/>
          <w:sz w:val="18"/>
          <w:szCs w:val="18"/>
        </w:rPr>
        <w:br/>
      </w:r>
      <w:r w:rsidRPr="00BA6536">
        <w:rPr>
          <w:rFonts w:ascii="微软雅黑" w:eastAsia="微软雅黑" w:hAnsi="微软雅黑" w:cs="宋体" w:hint="eastAsia"/>
          <w:color w:val="333333"/>
          <w:kern w:val="0"/>
          <w:sz w:val="20"/>
          <w:szCs w:val="20"/>
          <w:bdr w:val="none" w:sz="0" w:space="0" w:color="auto" w:frame="1"/>
        </w:rPr>
        <w:t>    开  户  行：中国农业银行武汉流芳支行</w:t>
      </w:r>
    </w:p>
    <w:p w14:paraId="6A1EA495"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349CD7D9"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2.  个人银行转账 （ 付款须备注说明测试类型、样品数量和单位名称）</w:t>
      </w:r>
    </w:p>
    <w:p w14:paraId="00117302"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    农行账户：6228 4800 5905 0234 976</w:t>
      </w:r>
      <w:r w:rsidRPr="00BA6536">
        <w:rPr>
          <w:rFonts w:ascii="微软雅黑" w:eastAsia="微软雅黑" w:hAnsi="微软雅黑" w:cs="宋体" w:hint="eastAsia"/>
          <w:color w:val="000000"/>
          <w:kern w:val="0"/>
          <w:sz w:val="18"/>
          <w:szCs w:val="18"/>
        </w:rPr>
        <w:br/>
      </w:r>
      <w:r w:rsidRPr="00BA6536">
        <w:rPr>
          <w:rFonts w:ascii="微软雅黑" w:eastAsia="微软雅黑" w:hAnsi="微软雅黑" w:cs="宋体" w:hint="eastAsia"/>
          <w:color w:val="333333"/>
          <w:kern w:val="0"/>
          <w:sz w:val="20"/>
          <w:szCs w:val="20"/>
          <w:bdr w:val="none" w:sz="0" w:space="0" w:color="auto" w:frame="1"/>
        </w:rPr>
        <w:t>    姓       名：黄强</w:t>
      </w:r>
    </w:p>
    <w:p w14:paraId="3875B8AB"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    开  户  行：中国农业银行街道口支行</w:t>
      </w:r>
    </w:p>
    <w:p w14:paraId="173A40A8"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30CF278D"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3.  支付宝</w:t>
      </w:r>
      <w:r w:rsidRPr="00BA6536">
        <w:rPr>
          <w:rFonts w:ascii="微软雅黑" w:eastAsia="微软雅黑" w:hAnsi="微软雅黑" w:cs="宋体" w:hint="eastAsia"/>
          <w:color w:val="333333"/>
          <w:kern w:val="0"/>
          <w:sz w:val="19"/>
          <w:szCs w:val="19"/>
          <w:bdr w:val="none" w:sz="0" w:space="0" w:color="auto" w:frame="1"/>
        </w:rPr>
        <w:t>（ 付款须备注说明测试类型、样品数量和单位名称）</w:t>
      </w:r>
    </w:p>
    <w:p w14:paraId="162D20BF"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    支付宝账号：sousepad@163.com</w:t>
      </w:r>
    </w:p>
    <w:p w14:paraId="5C4DEEAA"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    支付宝名称：</w:t>
      </w:r>
      <w:proofErr w:type="gramStart"/>
      <w:r w:rsidRPr="00BA6536">
        <w:rPr>
          <w:rFonts w:ascii="微软雅黑" w:eastAsia="微软雅黑" w:hAnsi="微软雅黑" w:cs="宋体" w:hint="eastAsia"/>
          <w:color w:val="333333"/>
          <w:kern w:val="0"/>
          <w:sz w:val="20"/>
          <w:szCs w:val="20"/>
          <w:bdr w:val="none" w:sz="0" w:space="0" w:color="auto" w:frame="1"/>
        </w:rPr>
        <w:t>铄思百</w:t>
      </w:r>
      <w:proofErr w:type="gramEnd"/>
      <w:r w:rsidRPr="00BA6536">
        <w:rPr>
          <w:rFonts w:ascii="微软雅黑" w:eastAsia="微软雅黑" w:hAnsi="微软雅黑" w:cs="宋体" w:hint="eastAsia"/>
          <w:color w:val="333333"/>
          <w:kern w:val="0"/>
          <w:sz w:val="20"/>
          <w:szCs w:val="20"/>
          <w:bdr w:val="none" w:sz="0" w:space="0" w:color="auto" w:frame="1"/>
        </w:rPr>
        <w:t>检测</w:t>
      </w:r>
    </w:p>
    <w:p w14:paraId="34C9E133"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3FD13B84"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4.  </w:t>
      </w:r>
      <w:proofErr w:type="gramStart"/>
      <w:r w:rsidRPr="00BA6536">
        <w:rPr>
          <w:rFonts w:ascii="微软雅黑" w:eastAsia="微软雅黑" w:hAnsi="微软雅黑" w:cs="宋体" w:hint="eastAsia"/>
          <w:color w:val="333333"/>
          <w:kern w:val="0"/>
          <w:sz w:val="20"/>
          <w:szCs w:val="20"/>
          <w:bdr w:val="none" w:sz="0" w:space="0" w:color="auto" w:frame="1"/>
        </w:rPr>
        <w:t>淘宝下单</w:t>
      </w:r>
      <w:proofErr w:type="gramEnd"/>
      <w:r w:rsidRPr="00BA6536">
        <w:rPr>
          <w:rFonts w:ascii="微软雅黑" w:eastAsia="微软雅黑" w:hAnsi="微软雅黑" w:cs="宋体" w:hint="eastAsia"/>
          <w:color w:val="333333"/>
          <w:kern w:val="0"/>
          <w:sz w:val="20"/>
          <w:szCs w:val="20"/>
          <w:bdr w:val="none" w:sz="0" w:space="0" w:color="auto" w:frame="1"/>
        </w:rPr>
        <w:t>付款</w:t>
      </w:r>
    </w:p>
    <w:p w14:paraId="58E5168F"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微软雅黑" w:eastAsia="微软雅黑" w:hAnsi="微软雅黑" w:cs="宋体" w:hint="eastAsia"/>
          <w:color w:val="333333"/>
          <w:kern w:val="0"/>
          <w:sz w:val="20"/>
          <w:szCs w:val="20"/>
          <w:bdr w:val="none" w:sz="0" w:space="0" w:color="auto" w:frame="1"/>
        </w:rPr>
        <w:t>    店铺地址：</w:t>
      </w:r>
      <w:hyperlink r:id="rId4" w:tgtFrame="_blank" w:tooltip="铄思百检测" w:history="1">
        <w:proofErr w:type="gramStart"/>
        <w:r w:rsidRPr="00BA6536">
          <w:rPr>
            <w:rFonts w:ascii="微软雅黑" w:eastAsia="微软雅黑" w:hAnsi="微软雅黑" w:cs="宋体" w:hint="eastAsia"/>
            <w:color w:val="3366FF"/>
            <w:kern w:val="0"/>
            <w:sz w:val="20"/>
            <w:szCs w:val="20"/>
            <w:u w:val="single"/>
            <w:bdr w:val="none" w:sz="0" w:space="0" w:color="auto" w:frame="1"/>
          </w:rPr>
          <w:t>铄思百</w:t>
        </w:r>
        <w:proofErr w:type="gramEnd"/>
        <w:r w:rsidRPr="00BA6536">
          <w:rPr>
            <w:rFonts w:ascii="微软雅黑" w:eastAsia="微软雅黑" w:hAnsi="微软雅黑" w:cs="宋体" w:hint="eastAsia"/>
            <w:color w:val="3366FF"/>
            <w:kern w:val="0"/>
            <w:sz w:val="20"/>
            <w:szCs w:val="20"/>
            <w:u w:val="single"/>
            <w:bdr w:val="none" w:sz="0" w:space="0" w:color="auto" w:frame="1"/>
          </w:rPr>
          <w:t>检</w:t>
        </w:r>
        <w:r w:rsidRPr="00BA6536">
          <w:rPr>
            <w:rFonts w:ascii="微软雅黑" w:eastAsia="微软雅黑" w:hAnsi="微软雅黑" w:cs="宋体" w:hint="eastAsia"/>
            <w:color w:val="3366FF"/>
            <w:kern w:val="0"/>
            <w:sz w:val="20"/>
            <w:szCs w:val="20"/>
            <w:u w:val="single"/>
            <w:bdr w:val="none" w:sz="0" w:space="0" w:color="auto" w:frame="1"/>
          </w:rPr>
          <w:t>测</w:t>
        </w:r>
      </w:hyperlink>
      <w:r w:rsidRPr="00BA6536">
        <w:rPr>
          <w:rFonts w:ascii="MS Gothic" w:eastAsia="MS Gothic" w:hAnsi="MS Gothic" w:cs="MS Gothic" w:hint="eastAsia"/>
          <w:color w:val="000000"/>
          <w:kern w:val="0"/>
          <w:sz w:val="18"/>
          <w:szCs w:val="18"/>
          <w:bdr w:val="none" w:sz="0" w:space="0" w:color="auto" w:frame="1"/>
        </w:rPr>
        <w:t>‍</w:t>
      </w:r>
    </w:p>
    <w:p w14:paraId="679F6375"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68B774D7" w14:textId="77777777" w:rsidR="00BA6536" w:rsidRPr="00BA6536" w:rsidRDefault="00BA6536" w:rsidP="00BA6536">
      <w:pPr>
        <w:widowControl/>
        <w:shd w:val="clear" w:color="auto" w:fill="F2F3F4"/>
        <w:spacing w:line="330" w:lineRule="atLeast"/>
        <w:jc w:val="center"/>
        <w:outlineLvl w:val="0"/>
        <w:rPr>
          <w:rFonts w:ascii="微软雅黑" w:eastAsia="微软雅黑" w:hAnsi="微软雅黑" w:cs="宋体"/>
          <w:b/>
          <w:bCs/>
          <w:color w:val="000000"/>
          <w:kern w:val="36"/>
          <w:sz w:val="24"/>
          <w:szCs w:val="24"/>
        </w:rPr>
      </w:pPr>
      <w:r w:rsidRPr="00BA6536">
        <w:rPr>
          <w:rFonts w:ascii="微软雅黑" w:eastAsia="微软雅黑" w:hAnsi="微软雅黑" w:cs="宋体" w:hint="eastAsia"/>
          <w:b/>
          <w:bCs/>
          <w:color w:val="000000"/>
          <w:kern w:val="36"/>
          <w:sz w:val="24"/>
          <w:szCs w:val="24"/>
        </w:rPr>
        <w:t>样品邮寄地址</w:t>
      </w:r>
    </w:p>
    <w:p w14:paraId="610A472D"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p>
    <w:p w14:paraId="625978D7" w14:textId="77777777" w:rsidR="00BA6536" w:rsidRPr="00BA6536" w:rsidRDefault="00BA6536" w:rsidP="00BA6536">
      <w:pPr>
        <w:widowControl/>
        <w:shd w:val="clear" w:color="auto" w:fill="F2F3F4"/>
        <w:spacing w:line="330" w:lineRule="atLeast"/>
        <w:jc w:val="left"/>
        <w:rPr>
          <w:rFonts w:ascii="微软雅黑" w:eastAsia="微软雅黑" w:hAnsi="微软雅黑" w:cs="宋体"/>
          <w:color w:val="000000"/>
          <w:kern w:val="0"/>
          <w:sz w:val="18"/>
          <w:szCs w:val="18"/>
        </w:rPr>
      </w:pPr>
      <w:r w:rsidRPr="00BA6536">
        <w:rPr>
          <w:rFonts w:ascii="宋体" w:eastAsia="宋体" w:hAnsi="宋体" w:cs="宋体" w:hint="eastAsia"/>
          <w:b/>
          <w:bCs/>
          <w:color w:val="464646"/>
          <w:kern w:val="0"/>
          <w:sz w:val="20"/>
          <w:szCs w:val="20"/>
          <w:bdr w:val="none" w:sz="0" w:space="0" w:color="auto" w:frame="1"/>
        </w:rPr>
        <w:t>样品接收地址：湖北省武汉市洪山区狮子山街梧桐路2号    黄工：150-7104-0697</w:t>
      </w:r>
    </w:p>
    <w:sectPr w:rsidR="00BA6536" w:rsidRPr="00BA65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E0"/>
    <w:rsid w:val="004071FB"/>
    <w:rsid w:val="006430E0"/>
    <w:rsid w:val="009044C8"/>
    <w:rsid w:val="00BA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67F6"/>
  <w15:chartTrackingRefBased/>
  <w15:docId w15:val="{1217C357-F3EC-4966-8557-7D495C7D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A65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6536"/>
    <w:rPr>
      <w:rFonts w:ascii="宋体" w:eastAsia="宋体" w:hAnsi="宋体" w:cs="宋体"/>
      <w:b/>
      <w:bCs/>
      <w:kern w:val="36"/>
      <w:sz w:val="48"/>
      <w:szCs w:val="48"/>
    </w:rPr>
  </w:style>
  <w:style w:type="paragraph" w:styleId="a3">
    <w:name w:val="Normal (Web)"/>
    <w:basedOn w:val="a"/>
    <w:uiPriority w:val="99"/>
    <w:semiHidden/>
    <w:unhideWhenUsed/>
    <w:rsid w:val="00BA65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6536"/>
    <w:rPr>
      <w:b/>
      <w:bCs/>
    </w:rPr>
  </w:style>
  <w:style w:type="character" w:styleId="a5">
    <w:name w:val="Hyperlink"/>
    <w:basedOn w:val="a0"/>
    <w:uiPriority w:val="99"/>
    <w:semiHidden/>
    <w:unhideWhenUsed/>
    <w:rsid w:val="00BA6536"/>
    <w:rPr>
      <w:color w:val="0000FF"/>
      <w:u w:val="single"/>
    </w:rPr>
  </w:style>
  <w:style w:type="character" w:customStyle="1" w:styleId="apple-converted-space">
    <w:name w:val="apple-converted-space"/>
    <w:basedOn w:val="a0"/>
    <w:rsid w:val="00BA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op222006465.taobao.com/?spm=a1z10.1-c.0.0.A2JiH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2016-08-31T03:10:00Z</dcterms:created>
  <dcterms:modified xsi:type="dcterms:W3CDTF">2021-01-12T04:04:00Z</dcterms:modified>
</cp:coreProperties>
</file>